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06"/>
        <w:tabs>
          <w:tab w:val="clear" w:pos="709"/>
          <w:tab w:val="left" w:pos="531" w:leader="none"/>
        </w:tabs>
        <w:spacing w:lineRule="auto" w:line="240" w:before="240" w:after="240"/>
        <w:ind w:left="57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Прежде всего доктор Кемпстер и доктор Бонд подтвердили, что найденные части тела принадлежат одному человеку, женщине 24-х лет. Смерть неизвестной наступила за 48 часов до обнаружения торса. т.е. второго июня 1889 года. Оба доктора отметили, что как и в предыдущих случаях, тело было расчленено аккуратно и убийца знает анатомию человека, но не является доктором. Что важно, оба доктора впервые подтвердили, что случаи 11 мая 1887 года, 11 сентября 1888 года и этот случай — дело рук одного и того же человека! Впервые, эти случаи были связаны официально.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Очень важно отметить, что про другие случаи нахождения расчленённых тел и причастность к ним одного и того же человека, сказано ничего не было. </w:t>
      </w:r>
    </w:p>
    <w:p>
      <w:pPr>
        <w:pStyle w:val="Para06"/>
        <w:tabs>
          <w:tab w:val="clear" w:pos="709"/>
          <w:tab w:val="left" w:pos="531" w:leader="none"/>
        </w:tabs>
        <w:spacing w:lineRule="auto" w:line="240" w:before="240" w:after="240"/>
        <w:ind w:left="57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было и ещё одно страшное открытие докторов. По мнению Томаса Бонда и его коллеги доктора </w:t>
      </w:r>
      <w:r>
        <w:rPr>
          <w:rStyle w:val="Style14"/>
          <w:rFonts w:cs="Times New Roman" w:ascii="Times New Roman;serif" w:hAnsi="Times New Roman;serif"/>
          <w:b w:val="false"/>
          <w:bCs w:val="false"/>
          <w:sz w:val="24"/>
          <w:szCs w:val="24"/>
        </w:rPr>
        <w:t>Уильям</w:t>
      </w:r>
      <w:r>
        <w:rPr>
          <w:rStyle w:val="Style14"/>
          <w:rFonts w:cs="Times New Roman" w:ascii="Times New Roman;serif" w:hAnsi="Times New Roman;serif"/>
          <w:b w:val="false"/>
          <w:bCs w:val="false"/>
          <w:sz w:val="24"/>
          <w:szCs w:val="24"/>
        </w:rPr>
        <w:t>а</w:t>
      </w:r>
      <w:r>
        <w:rPr>
          <w:rStyle w:val="Style14"/>
          <w:rFonts w:cs="Times New Roman" w:ascii="Times New Roman;serif" w:hAnsi="Times New Roman;serif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Кемпстера, убитая женщина была беременна на восьмом месяце. Это стало ясно по состоянию её матки. Полиция начала активный поиск младенца, живого или мёртвого, но положительного результата так и не получила. Труп младенца так и не был найден. </w:t>
      </w:r>
    </w:p>
    <w:p>
      <w:pPr>
        <w:pStyle w:val="Para06"/>
        <w:tabs>
          <w:tab w:val="clear" w:pos="709"/>
          <w:tab w:val="left" w:pos="531" w:leader="none"/>
        </w:tabs>
        <w:spacing w:lineRule="auto" w:line="240" w:before="240" w:after="240"/>
        <w:ind w:left="57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 всё же рано или поздно шанс на успех должен был появиться у следователей. И он появился.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Как мы помним женское бедро, которое нашёл </w:t>
      </w:r>
      <w:r>
        <w:rPr>
          <w:rStyle w:val="Style14"/>
          <w:rFonts w:cs="Times New Roman" w:ascii="Times New Roman" w:hAnsi="Times New Roman"/>
          <w:b w:val="false"/>
          <w:bCs w:val="false"/>
          <w:sz w:val="24"/>
          <w:szCs w:val="24"/>
        </w:rPr>
        <w:t>Исаак Бретт,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было в небольшой посылке, перевязанной шнуром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посылке помимо бедра находись различные окровавленные тяпки. Это была небольшая часть женского пальто, правая штанина от брюк, и пара нижнего белья — женские панталоны, предшественники такого важного женского гардероба, как женские трусики. На поясе панталон было написаны чёрными чернилами инициалы «Л Е» и фамилия «Фишер» (L E Fisher).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Para06">
    <w:name w:val="Para 06"/>
    <w:basedOn w:val="Normal"/>
    <w:qFormat/>
    <w:pPr>
      <w:ind w:left="400" w:right="400" w:hanging="0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LibreOffice/6.1.2.1$Linux_X86_64 LibreOffice_project/10$Build-1</Application>
  <Pages>1</Pages>
  <Words>243</Words>
  <Characters>1331</Characters>
  <CharactersWithSpaces>1575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2019-10-28T15:42:59Z</dcterms:created>
  <dc:creator/>
  <dc:description/>
  <dc:language>ru-RU</dc:language>
  <cp:lastModifiedBy/>
  <dcterms:modified xsi:type="dcterms:W3CDTF">2019-11-18T15:24:03Z</dcterms:modified>
  <cp:revision>24</cp:revision>
  <dc:subject/>
  <dc:title/>
</cp:coreProperties>
</file>